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7F" w:rsidRPr="00601881" w:rsidRDefault="00C9037F" w:rsidP="000717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601881">
        <w:rPr>
          <w:b/>
          <w:color w:val="000000"/>
          <w:sz w:val="22"/>
          <w:szCs w:val="22"/>
        </w:rPr>
        <w:t>Справка</w:t>
      </w:r>
      <w:bookmarkStart w:id="0" w:name="_GoBack"/>
      <w:bookmarkEnd w:id="0"/>
      <w:r w:rsidR="000717E9">
        <w:rPr>
          <w:b/>
          <w:color w:val="000000"/>
          <w:sz w:val="22"/>
          <w:szCs w:val="22"/>
        </w:rPr>
        <w:t xml:space="preserve"> </w:t>
      </w:r>
      <w:r w:rsidRPr="00601881">
        <w:rPr>
          <w:b/>
          <w:color w:val="000000"/>
          <w:sz w:val="22"/>
          <w:szCs w:val="22"/>
        </w:rPr>
        <w:t>по итогам проверки состояния адаптивности обучающихся первых классов</w:t>
      </w:r>
    </w:p>
    <w:p w:rsidR="00C9037F" w:rsidRPr="00601881" w:rsidRDefault="000717E9" w:rsidP="000717E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МБОУ Валентиновская СОШ №5 на начало 2023</w:t>
      </w:r>
      <w:r w:rsidR="007E523E" w:rsidRPr="00601881">
        <w:rPr>
          <w:b/>
          <w:color w:val="000000"/>
          <w:sz w:val="22"/>
          <w:szCs w:val="22"/>
        </w:rPr>
        <w:t>-202</w:t>
      </w:r>
      <w:r>
        <w:rPr>
          <w:b/>
          <w:color w:val="000000"/>
          <w:sz w:val="22"/>
          <w:szCs w:val="22"/>
        </w:rPr>
        <w:t>4</w:t>
      </w:r>
      <w:r w:rsidR="00C9037F" w:rsidRPr="00601881">
        <w:rPr>
          <w:b/>
          <w:color w:val="000000"/>
          <w:sz w:val="22"/>
          <w:szCs w:val="22"/>
        </w:rPr>
        <w:t xml:space="preserve"> учебного года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Цели: наблюдение прохождения адаптационного пери</w:t>
      </w:r>
      <w:r w:rsidR="007E523E" w:rsidRPr="00601881">
        <w:rPr>
          <w:color w:val="000000"/>
          <w:sz w:val="22"/>
          <w:szCs w:val="22"/>
        </w:rPr>
        <w:t xml:space="preserve">ода у </w:t>
      </w:r>
      <w:proofErr w:type="gramStart"/>
      <w:r w:rsidR="007E523E" w:rsidRPr="00601881">
        <w:rPr>
          <w:color w:val="000000"/>
          <w:sz w:val="22"/>
          <w:szCs w:val="22"/>
        </w:rPr>
        <w:t>обучающихся</w:t>
      </w:r>
      <w:proofErr w:type="gramEnd"/>
      <w:r w:rsidR="007E523E" w:rsidRPr="00601881">
        <w:rPr>
          <w:color w:val="000000"/>
          <w:sz w:val="22"/>
          <w:szCs w:val="22"/>
        </w:rPr>
        <w:t xml:space="preserve"> первого класса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 xml:space="preserve">В сентябре месяце, </w:t>
      </w:r>
      <w:proofErr w:type="gramStart"/>
      <w:r w:rsidRPr="00601881">
        <w:rPr>
          <w:color w:val="000000"/>
          <w:sz w:val="22"/>
          <w:szCs w:val="22"/>
        </w:rPr>
        <w:t>согласно плана</w:t>
      </w:r>
      <w:proofErr w:type="gramEnd"/>
      <w:r w:rsidRPr="00601881">
        <w:rPr>
          <w:color w:val="000000"/>
          <w:sz w:val="22"/>
          <w:szCs w:val="22"/>
        </w:rPr>
        <w:t xml:space="preserve"> ВШК в первом классе посещались уроки, мероприятия, отслеживалось поведение детей на переменах с целью проверки адаптации первоклассников.</w:t>
      </w:r>
    </w:p>
    <w:p w:rsidR="00C9037F" w:rsidRPr="00601881" w:rsidRDefault="007E523E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Обучение первоклассников в 202</w:t>
      </w:r>
      <w:r w:rsidR="000717E9">
        <w:rPr>
          <w:color w:val="000000"/>
          <w:sz w:val="22"/>
          <w:szCs w:val="22"/>
        </w:rPr>
        <w:t>3</w:t>
      </w:r>
      <w:r w:rsidRPr="00601881">
        <w:rPr>
          <w:color w:val="000000"/>
          <w:sz w:val="22"/>
          <w:szCs w:val="22"/>
        </w:rPr>
        <w:t>-202</w:t>
      </w:r>
      <w:r w:rsidR="000717E9">
        <w:rPr>
          <w:color w:val="000000"/>
          <w:sz w:val="22"/>
          <w:szCs w:val="22"/>
        </w:rPr>
        <w:t>4</w:t>
      </w:r>
      <w:r w:rsidR="00C9037F" w:rsidRPr="00601881">
        <w:rPr>
          <w:color w:val="000000"/>
          <w:sz w:val="22"/>
          <w:szCs w:val="22"/>
        </w:rPr>
        <w:t xml:space="preserve"> учебном г</w:t>
      </w:r>
      <w:r w:rsidRPr="00601881">
        <w:rPr>
          <w:color w:val="000000"/>
          <w:sz w:val="22"/>
          <w:szCs w:val="22"/>
        </w:rPr>
        <w:t>оду ведется по УМК « Школа России</w:t>
      </w:r>
      <w:r w:rsidR="00C9037F" w:rsidRPr="00601881">
        <w:rPr>
          <w:color w:val="000000"/>
          <w:sz w:val="22"/>
          <w:szCs w:val="22"/>
        </w:rPr>
        <w:t>».</w:t>
      </w:r>
    </w:p>
    <w:p w:rsidR="00C9037F" w:rsidRPr="00601881" w:rsidRDefault="007E523E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Учитель</w:t>
      </w:r>
      <w:r w:rsidR="000717E9">
        <w:rPr>
          <w:color w:val="000000"/>
          <w:sz w:val="22"/>
          <w:szCs w:val="22"/>
        </w:rPr>
        <w:t xml:space="preserve"> Никишина Н.В (1 категория</w:t>
      </w:r>
      <w:r w:rsidR="00C9037F" w:rsidRPr="00601881">
        <w:rPr>
          <w:color w:val="000000"/>
          <w:sz w:val="22"/>
          <w:szCs w:val="22"/>
        </w:rPr>
        <w:t>)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Для смягч</w:t>
      </w:r>
      <w:r w:rsidR="007E523E" w:rsidRPr="00601881">
        <w:rPr>
          <w:color w:val="000000"/>
          <w:sz w:val="22"/>
          <w:szCs w:val="22"/>
        </w:rPr>
        <w:t>ения периода адаптации учителем первого класса</w:t>
      </w:r>
      <w:r w:rsidRPr="00601881">
        <w:rPr>
          <w:color w:val="000000"/>
          <w:sz w:val="22"/>
          <w:szCs w:val="22"/>
        </w:rPr>
        <w:t xml:space="preserve"> применялись физкультминутки на уроках, игровые паузы, релаксационные пятиминутки.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В течение первого триместра проводилось 3 урока в традиционной классно-урочной системе. Форма проведения уроков преимущественно игровая. Для родителей первоклассников проведены классные родительские собрания, посвященные вопросам возрастных и психологических особенностей обучающихся первых классов в период адаптации.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Анализ расписания уроков показал, что недельная нагрузка первоклассников соответствует норме, четвер</w:t>
      </w:r>
      <w:proofErr w:type="gramStart"/>
      <w:r w:rsidRPr="00601881">
        <w:rPr>
          <w:color w:val="000000"/>
          <w:sz w:val="22"/>
          <w:szCs w:val="22"/>
        </w:rPr>
        <w:t>г-</w:t>
      </w:r>
      <w:proofErr w:type="gramEnd"/>
      <w:r w:rsidRPr="00601881">
        <w:rPr>
          <w:color w:val="000000"/>
          <w:sz w:val="22"/>
          <w:szCs w:val="22"/>
        </w:rPr>
        <w:t xml:space="preserve"> разгрузочный день, благоприятные дни имеют наибольшую нагрузку, а понедельник и пятница неблагоприятные дни, имеют наименьшую нагрузку. Ежедневная нагрузка каждого дня соответствует нормам, так как учитывается подъем работоспособности ко второму и третьему урокам и снижение работоспособности к четвертому.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Диагностика готовности к обучению в школе: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В течение сентября была проведена диагностика учебно-познавательной готовности первоклассников к школе, сделан анализ результатов.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Высокий уровень учебно-познавательно</w:t>
      </w:r>
      <w:r w:rsidR="007E523E" w:rsidRPr="00601881">
        <w:rPr>
          <w:color w:val="000000"/>
          <w:sz w:val="22"/>
          <w:szCs w:val="22"/>
        </w:rPr>
        <w:t>й активности имеют:</w:t>
      </w:r>
      <w:r w:rsidR="000717E9">
        <w:rPr>
          <w:color w:val="000000"/>
          <w:sz w:val="22"/>
          <w:szCs w:val="22"/>
        </w:rPr>
        <w:t xml:space="preserve"> Куликов В., Шафран В., Зонов А.</w:t>
      </w:r>
      <w:r w:rsidRPr="00601881">
        <w:rPr>
          <w:color w:val="000000"/>
          <w:sz w:val="22"/>
          <w:szCs w:val="22"/>
        </w:rPr>
        <w:t xml:space="preserve"> Дети добросовестно и без видимого напряжения выполняют требования учителя. Активно работают на уроках, понимают содержание заданий, своевременно их выполняют. Хорошо сформированы пространственные представления. Умеют соотносить понятия слева, справа, внизу, вверху, </w:t>
      </w:r>
      <w:proofErr w:type="spellStart"/>
      <w:r w:rsidRPr="00601881">
        <w:rPr>
          <w:color w:val="000000"/>
          <w:sz w:val="22"/>
          <w:szCs w:val="22"/>
        </w:rPr>
        <w:t>между</w:t>
      </w:r>
      <w:proofErr w:type="gramStart"/>
      <w:r w:rsidRPr="00601881">
        <w:rPr>
          <w:color w:val="000000"/>
          <w:sz w:val="22"/>
          <w:szCs w:val="22"/>
        </w:rPr>
        <w:t>,н</w:t>
      </w:r>
      <w:proofErr w:type="gramEnd"/>
      <w:r w:rsidRPr="00601881">
        <w:rPr>
          <w:color w:val="000000"/>
          <w:sz w:val="22"/>
          <w:szCs w:val="22"/>
        </w:rPr>
        <w:t>ад,под</w:t>
      </w:r>
      <w:proofErr w:type="spellEnd"/>
      <w:r w:rsidRPr="00601881">
        <w:rPr>
          <w:color w:val="000000"/>
          <w:sz w:val="22"/>
          <w:szCs w:val="22"/>
        </w:rPr>
        <w:t>. Оценивать свою работу, аргументировать свою точку зрения. Называть числа в порядке их следования.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Средний уро</w:t>
      </w:r>
      <w:r w:rsidR="007E523E" w:rsidRPr="00601881">
        <w:rPr>
          <w:color w:val="000000"/>
          <w:sz w:val="22"/>
          <w:szCs w:val="22"/>
        </w:rPr>
        <w:t xml:space="preserve">вень: </w:t>
      </w:r>
      <w:proofErr w:type="spellStart"/>
      <w:r w:rsidR="000717E9">
        <w:rPr>
          <w:color w:val="000000"/>
          <w:sz w:val="22"/>
          <w:szCs w:val="22"/>
        </w:rPr>
        <w:t>Науменко</w:t>
      </w:r>
      <w:proofErr w:type="spellEnd"/>
      <w:r w:rsidR="000717E9">
        <w:rPr>
          <w:color w:val="000000"/>
          <w:sz w:val="22"/>
          <w:szCs w:val="22"/>
        </w:rPr>
        <w:t xml:space="preserve"> М., Котова А.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Низк</w:t>
      </w:r>
      <w:r w:rsidR="007E523E" w:rsidRPr="00601881">
        <w:rPr>
          <w:color w:val="000000"/>
          <w:sz w:val="22"/>
          <w:szCs w:val="22"/>
        </w:rPr>
        <w:t xml:space="preserve">ий уровень: </w:t>
      </w:r>
      <w:r w:rsidR="000717E9">
        <w:rPr>
          <w:color w:val="000000"/>
          <w:sz w:val="22"/>
          <w:szCs w:val="22"/>
        </w:rPr>
        <w:t xml:space="preserve"> </w:t>
      </w:r>
      <w:proofErr w:type="spellStart"/>
      <w:r w:rsidR="000717E9">
        <w:rPr>
          <w:color w:val="000000"/>
          <w:sz w:val="22"/>
          <w:szCs w:val="22"/>
        </w:rPr>
        <w:t>Калацук</w:t>
      </w:r>
      <w:proofErr w:type="spellEnd"/>
      <w:r w:rsidR="000717E9">
        <w:rPr>
          <w:color w:val="000000"/>
          <w:sz w:val="22"/>
          <w:szCs w:val="22"/>
        </w:rPr>
        <w:t xml:space="preserve"> Е. </w:t>
      </w:r>
      <w:r w:rsidR="007E523E" w:rsidRPr="00601881">
        <w:rPr>
          <w:color w:val="000000"/>
          <w:sz w:val="22"/>
          <w:szCs w:val="22"/>
        </w:rPr>
        <w:t>испытывае</w:t>
      </w:r>
      <w:r w:rsidRPr="00601881">
        <w:rPr>
          <w:color w:val="000000"/>
          <w:sz w:val="22"/>
          <w:szCs w:val="22"/>
        </w:rPr>
        <w:t>т трудности в</w:t>
      </w:r>
      <w:r w:rsidR="007E523E" w:rsidRPr="00601881">
        <w:rPr>
          <w:color w:val="000000"/>
          <w:sz w:val="22"/>
          <w:szCs w:val="22"/>
        </w:rPr>
        <w:t xml:space="preserve"> усвоении учебной программы</w:t>
      </w:r>
      <w:r w:rsidR="000717E9">
        <w:rPr>
          <w:color w:val="000000"/>
          <w:sz w:val="22"/>
          <w:szCs w:val="22"/>
        </w:rPr>
        <w:t>, так кА имеет проблемы с речью</w:t>
      </w:r>
      <w:r w:rsidRPr="00601881">
        <w:rPr>
          <w:color w:val="000000"/>
          <w:sz w:val="22"/>
          <w:szCs w:val="22"/>
        </w:rPr>
        <w:t>.</w:t>
      </w:r>
      <w:r w:rsidR="000717E9">
        <w:rPr>
          <w:color w:val="000000"/>
          <w:sz w:val="22"/>
          <w:szCs w:val="22"/>
        </w:rPr>
        <w:t xml:space="preserve"> Родителям рекомендовано обратиться к логопеду и неврологу.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Посещение уроков:</w:t>
      </w:r>
    </w:p>
    <w:p w:rsidR="00C9037F" w:rsidRPr="00601881" w:rsidRDefault="000717E9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Никишина Н.В. </w:t>
      </w:r>
      <w:r w:rsidR="00C9037F" w:rsidRPr="00601881">
        <w:rPr>
          <w:color w:val="000000"/>
          <w:sz w:val="22"/>
          <w:szCs w:val="22"/>
        </w:rPr>
        <w:t xml:space="preserve">применяет различные формы и методы работы, активизирующие </w:t>
      </w:r>
      <w:proofErr w:type="gramStart"/>
      <w:r w:rsidR="00C9037F" w:rsidRPr="00601881">
        <w:rPr>
          <w:color w:val="000000"/>
          <w:sz w:val="22"/>
          <w:szCs w:val="22"/>
        </w:rPr>
        <w:t>обучающихся</w:t>
      </w:r>
      <w:proofErr w:type="gramEnd"/>
      <w:r w:rsidR="00C9037F" w:rsidRPr="00601881">
        <w:rPr>
          <w:color w:val="000000"/>
          <w:sz w:val="22"/>
          <w:szCs w:val="22"/>
        </w:rPr>
        <w:t xml:space="preserve"> для восприятия учебного материала. В системе проводит работу над формированием </w:t>
      </w:r>
      <w:proofErr w:type="spellStart"/>
      <w:r w:rsidR="00C9037F" w:rsidRPr="00601881">
        <w:rPr>
          <w:color w:val="000000"/>
          <w:sz w:val="22"/>
          <w:szCs w:val="22"/>
        </w:rPr>
        <w:t>общеучебных</w:t>
      </w:r>
      <w:proofErr w:type="spellEnd"/>
      <w:r w:rsidR="00C9037F" w:rsidRPr="00601881">
        <w:rPr>
          <w:color w:val="000000"/>
          <w:sz w:val="22"/>
          <w:szCs w:val="22"/>
        </w:rPr>
        <w:t xml:space="preserve"> умений и навыков. Предлагает задания на развитие логики, догадки. Уроки планируются в соответствии с календарно-тематическим планированием, с учетом дифференцированного подхода к обучению. Атмосфера в классе доброжелательная.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.На уроках в соответствии с ФГОС ведется формирование универсальных учебных действий.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  <w:u w:val="single"/>
        </w:rPr>
        <w:t>На уроках математики</w:t>
      </w:r>
      <w:r w:rsidRPr="00601881">
        <w:rPr>
          <w:color w:val="000000"/>
          <w:sz w:val="22"/>
          <w:szCs w:val="22"/>
        </w:rPr>
        <w:t xml:space="preserve"> при изучении тем " Чем </w:t>
      </w:r>
      <w:r w:rsidR="007E523E" w:rsidRPr="00601881">
        <w:rPr>
          <w:color w:val="000000"/>
          <w:sz w:val="22"/>
          <w:szCs w:val="22"/>
        </w:rPr>
        <w:t>похожи?</w:t>
      </w:r>
      <w:r w:rsidR="000717E9">
        <w:rPr>
          <w:color w:val="000000"/>
          <w:sz w:val="22"/>
          <w:szCs w:val="22"/>
        </w:rPr>
        <w:t xml:space="preserve"> </w:t>
      </w:r>
      <w:r w:rsidR="007E523E" w:rsidRPr="00601881">
        <w:rPr>
          <w:color w:val="000000"/>
          <w:sz w:val="22"/>
          <w:szCs w:val="22"/>
        </w:rPr>
        <w:t>Чем различаются?"</w:t>
      </w:r>
      <w:proofErr w:type="gramStart"/>
      <w:r w:rsidR="007E523E" w:rsidRPr="00601881">
        <w:rPr>
          <w:color w:val="000000"/>
          <w:sz w:val="22"/>
          <w:szCs w:val="22"/>
        </w:rPr>
        <w:t xml:space="preserve"> </w:t>
      </w:r>
      <w:r w:rsidRPr="00601881">
        <w:rPr>
          <w:color w:val="000000"/>
          <w:sz w:val="22"/>
          <w:szCs w:val="22"/>
        </w:rPr>
        <w:t>,</w:t>
      </w:r>
      <w:proofErr w:type="gramEnd"/>
      <w:r w:rsidRPr="00601881">
        <w:rPr>
          <w:color w:val="000000"/>
          <w:sz w:val="22"/>
          <w:szCs w:val="22"/>
        </w:rPr>
        <w:t xml:space="preserve"> " </w:t>
      </w:r>
      <w:r w:rsidR="007E523E" w:rsidRPr="00601881">
        <w:rPr>
          <w:color w:val="000000"/>
          <w:sz w:val="22"/>
          <w:szCs w:val="22"/>
        </w:rPr>
        <w:t>Столько же.</w:t>
      </w:r>
      <w:r w:rsidR="000717E9">
        <w:rPr>
          <w:color w:val="000000"/>
          <w:sz w:val="22"/>
          <w:szCs w:val="22"/>
        </w:rPr>
        <w:t xml:space="preserve">  </w:t>
      </w:r>
      <w:r w:rsidR="007E523E" w:rsidRPr="00601881">
        <w:rPr>
          <w:color w:val="000000"/>
          <w:sz w:val="22"/>
          <w:szCs w:val="22"/>
        </w:rPr>
        <w:t>Больше.</w:t>
      </w:r>
      <w:r w:rsidR="000717E9">
        <w:rPr>
          <w:color w:val="000000"/>
          <w:sz w:val="22"/>
          <w:szCs w:val="22"/>
        </w:rPr>
        <w:t xml:space="preserve"> </w:t>
      </w:r>
      <w:r w:rsidR="007E523E" w:rsidRPr="00601881">
        <w:rPr>
          <w:color w:val="000000"/>
          <w:sz w:val="22"/>
          <w:szCs w:val="22"/>
        </w:rPr>
        <w:t>Меньше"</w:t>
      </w:r>
      <w:r w:rsidRPr="00601881">
        <w:rPr>
          <w:color w:val="000000"/>
          <w:sz w:val="22"/>
          <w:szCs w:val="22"/>
        </w:rPr>
        <w:t xml:space="preserve">, проведена проверка </w:t>
      </w:r>
      <w:proofErr w:type="spellStart"/>
      <w:r w:rsidRPr="00601881">
        <w:rPr>
          <w:color w:val="000000"/>
          <w:sz w:val="22"/>
          <w:szCs w:val="22"/>
        </w:rPr>
        <w:t>сформированности</w:t>
      </w:r>
      <w:proofErr w:type="spellEnd"/>
      <w:r w:rsidRPr="00601881">
        <w:rPr>
          <w:color w:val="000000"/>
          <w:sz w:val="22"/>
          <w:szCs w:val="22"/>
        </w:rPr>
        <w:t xml:space="preserve"> у учащихся представлений об изменении признаков предметов, о пространственных отношениях, проверка усвоения школьниками смысла отношений «больше», «меньше», «столько же»".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На уроках математики формируются: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Личностные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Определять</w:t>
      </w:r>
      <w:r w:rsidRPr="00601881">
        <w:rPr>
          <w:color w:val="000000"/>
          <w:sz w:val="22"/>
          <w:szCs w:val="22"/>
        </w:rPr>
        <w:t> и </w:t>
      </w:r>
      <w:r w:rsidRPr="00601881">
        <w:rPr>
          <w:i/>
          <w:iCs/>
          <w:color w:val="000000"/>
          <w:sz w:val="22"/>
          <w:szCs w:val="22"/>
        </w:rPr>
        <w:t>высказывать</w:t>
      </w:r>
      <w:r w:rsidRPr="00601881">
        <w:rPr>
          <w:color w:val="000000"/>
          <w:sz w:val="22"/>
          <w:szCs w:val="22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lastRenderedPageBreak/>
        <w:t>Регулятивные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Определять</w:t>
      </w:r>
      <w:r w:rsidRPr="00601881">
        <w:rPr>
          <w:color w:val="000000"/>
          <w:sz w:val="22"/>
          <w:szCs w:val="22"/>
        </w:rPr>
        <w:t> и </w:t>
      </w:r>
      <w:r w:rsidRPr="00601881">
        <w:rPr>
          <w:i/>
          <w:iCs/>
          <w:color w:val="000000"/>
          <w:sz w:val="22"/>
          <w:szCs w:val="22"/>
        </w:rPr>
        <w:t>формулировать</w:t>
      </w:r>
      <w:r w:rsidRPr="00601881">
        <w:rPr>
          <w:color w:val="000000"/>
          <w:sz w:val="22"/>
          <w:szCs w:val="22"/>
        </w:rPr>
        <w:t> цель деятельности на уроке с помощью учителя.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Проговаривать</w:t>
      </w:r>
      <w:r w:rsidRPr="00601881">
        <w:rPr>
          <w:color w:val="000000"/>
          <w:sz w:val="22"/>
          <w:szCs w:val="22"/>
        </w:rPr>
        <w:t> последовательность действий на уроке.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Учиться </w:t>
      </w:r>
      <w:r w:rsidRPr="00601881">
        <w:rPr>
          <w:i/>
          <w:iCs/>
          <w:color w:val="000000"/>
          <w:sz w:val="22"/>
          <w:szCs w:val="22"/>
        </w:rPr>
        <w:t>высказывать</w:t>
      </w:r>
      <w:r w:rsidRPr="00601881">
        <w:rPr>
          <w:color w:val="000000"/>
          <w:sz w:val="22"/>
          <w:szCs w:val="22"/>
        </w:rPr>
        <w:t> своё предположение (версию) на основе работы с иллюстрацией учебника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Познавательные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Делать предварительный отбор источников информации: </w:t>
      </w:r>
      <w:r w:rsidRPr="00601881">
        <w:rPr>
          <w:i/>
          <w:iCs/>
          <w:color w:val="000000"/>
          <w:sz w:val="22"/>
          <w:szCs w:val="22"/>
        </w:rPr>
        <w:t>ориентироваться</w:t>
      </w:r>
      <w:r w:rsidRPr="00601881">
        <w:rPr>
          <w:color w:val="000000"/>
          <w:sz w:val="22"/>
          <w:szCs w:val="22"/>
        </w:rPr>
        <w:t> в учебнике (на развороте, в оглавлении, в словаре).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Добывать новые знания: </w:t>
      </w:r>
      <w:r w:rsidRPr="00601881">
        <w:rPr>
          <w:i/>
          <w:iCs/>
          <w:color w:val="000000"/>
          <w:sz w:val="22"/>
          <w:szCs w:val="22"/>
        </w:rPr>
        <w:t>находить ответы</w:t>
      </w:r>
      <w:r w:rsidRPr="00601881">
        <w:rPr>
          <w:color w:val="000000"/>
          <w:sz w:val="22"/>
          <w:szCs w:val="22"/>
        </w:rPr>
        <w:t> на вопросы, используя учебник, свой жизненный опыт и информацию, полученную на уроке.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Коммуникативные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Слушать</w:t>
      </w:r>
      <w:r w:rsidRPr="00601881">
        <w:rPr>
          <w:color w:val="000000"/>
          <w:sz w:val="22"/>
          <w:szCs w:val="22"/>
        </w:rPr>
        <w:t> и </w:t>
      </w:r>
      <w:r w:rsidRPr="00601881">
        <w:rPr>
          <w:i/>
          <w:iCs/>
          <w:color w:val="000000"/>
          <w:sz w:val="22"/>
          <w:szCs w:val="22"/>
        </w:rPr>
        <w:t>понимать</w:t>
      </w:r>
      <w:r w:rsidRPr="00601881">
        <w:rPr>
          <w:color w:val="000000"/>
          <w:sz w:val="22"/>
          <w:szCs w:val="22"/>
        </w:rPr>
        <w:t> речь других.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Совместно договариваться о правилах общения и поведения в школе и следовать им.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Предметные: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Сравнивать количественные отношения предметов, предметы по признакам: по цвету, форме, размеру, количеству, местоположению, назначению и т. д. вести счет; составлять разны</w:t>
      </w:r>
      <w:proofErr w:type="gramStart"/>
      <w:r w:rsidRPr="00601881">
        <w:rPr>
          <w:color w:val="000000"/>
          <w:sz w:val="22"/>
          <w:szCs w:val="22"/>
        </w:rPr>
        <w:t>е(</w:t>
      </w:r>
      <w:proofErr w:type="gramEnd"/>
      <w:r w:rsidRPr="00601881">
        <w:rPr>
          <w:color w:val="000000"/>
          <w:sz w:val="22"/>
          <w:szCs w:val="22"/>
        </w:rPr>
        <w:t>заданные) фигуры из данных. называть признаки, по которым изменяются фигуры (предметы) в ряду.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Уметь объяснять и доказывать, чем похожи предметы, чем отличаются, что изменилось, какой предмет «лишний», по какому правилу изменяются предметы.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Ориентироваться на плоскости.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Использовать термины </w:t>
      </w:r>
      <w:r w:rsidRPr="00601881">
        <w:rPr>
          <w:i/>
          <w:iCs/>
          <w:color w:val="000000"/>
          <w:sz w:val="22"/>
          <w:szCs w:val="22"/>
        </w:rPr>
        <w:t>слева, справа, выше, ниже.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Использовать в речи термины «больше», «меньше», «столько же».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Были посещены уроки окружающего мира "</w:t>
      </w:r>
      <w:r w:rsidR="007E523E" w:rsidRPr="00601881">
        <w:rPr>
          <w:color w:val="000000"/>
          <w:sz w:val="22"/>
          <w:szCs w:val="22"/>
        </w:rPr>
        <w:t>Природа.</w:t>
      </w:r>
      <w:r w:rsidR="000717E9">
        <w:rPr>
          <w:color w:val="000000"/>
          <w:sz w:val="22"/>
          <w:szCs w:val="22"/>
        </w:rPr>
        <w:t xml:space="preserve"> </w:t>
      </w:r>
      <w:r w:rsidR="007E523E" w:rsidRPr="00601881">
        <w:rPr>
          <w:color w:val="000000"/>
          <w:sz w:val="22"/>
          <w:szCs w:val="22"/>
        </w:rPr>
        <w:t>Экскурсия.</w:t>
      </w:r>
      <w:r w:rsidR="000717E9">
        <w:rPr>
          <w:color w:val="000000"/>
          <w:sz w:val="22"/>
          <w:szCs w:val="22"/>
        </w:rPr>
        <w:t xml:space="preserve"> </w:t>
      </w:r>
      <w:r w:rsidR="007E523E" w:rsidRPr="00601881">
        <w:rPr>
          <w:color w:val="000000"/>
          <w:sz w:val="22"/>
          <w:szCs w:val="22"/>
        </w:rPr>
        <w:t>Прогулка", "Культура. Урок-игра.", "Мы – люди. Урок-игра."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На уроках окружающего мира работали над формированием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Личностных.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Устойчивый учебно-познавательный интерес к урокам окружающего мира.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Чувство гордости за свою Родину, народ, историю.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Положительное отношение к школе и принятие образа «хорошего ученика», установка на здоровый образ жизни.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Формирование основ российской гражданской идентичности.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Регулятивных: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Способность ориентироваться в пространстве и во времени.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Умение адекватно оценивать собственное поведение и поведение окружающих.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Познавательных: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Использование модели для сравнения предметов (цвет, форма, величина).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Выявление и формулирование познавательной цели с помощью учителя.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Постановка и формулирование проблемы с помощью учителя.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Уметь анализировать рисунок, описывать, что на нем изображено.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lastRenderedPageBreak/>
        <w:t>Коммуникативных: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Умение работать в парах и индивидуально.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Предметных: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 xml:space="preserve">Наблюдать, что и где расположено в </w:t>
      </w:r>
      <w:proofErr w:type="spellStart"/>
      <w:r w:rsidRPr="00601881">
        <w:rPr>
          <w:color w:val="000000"/>
          <w:sz w:val="22"/>
          <w:szCs w:val="22"/>
        </w:rPr>
        <w:t>природе</w:t>
      </w:r>
      <w:proofErr w:type="gramStart"/>
      <w:r w:rsidRPr="00601881">
        <w:rPr>
          <w:color w:val="000000"/>
          <w:sz w:val="22"/>
          <w:szCs w:val="22"/>
        </w:rPr>
        <w:t>,к</w:t>
      </w:r>
      <w:proofErr w:type="gramEnd"/>
      <w:r w:rsidRPr="00601881">
        <w:rPr>
          <w:color w:val="000000"/>
          <w:sz w:val="22"/>
          <w:szCs w:val="22"/>
        </w:rPr>
        <w:t>ак</w:t>
      </w:r>
      <w:proofErr w:type="spellEnd"/>
      <w:r w:rsidRPr="00601881">
        <w:rPr>
          <w:color w:val="000000"/>
          <w:sz w:val="22"/>
          <w:szCs w:val="22"/>
        </w:rPr>
        <w:t xml:space="preserve"> дети должны относиться друг к другу и для чего обращаться друг к другу вежливо и др.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Объяснять значение понятий «объекты и явления природы».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анализировать рисунки.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Руководствоваться правилами в реальных ситуациях на дороге.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Посещены уроки литературного чтения " «Первое задание» На ур</w:t>
      </w:r>
      <w:r w:rsidR="007E523E" w:rsidRPr="00601881">
        <w:rPr>
          <w:color w:val="000000"/>
          <w:sz w:val="22"/>
          <w:szCs w:val="22"/>
        </w:rPr>
        <w:t>оке. Что в центре</w:t>
      </w:r>
      <w:r w:rsidRPr="00601881">
        <w:rPr>
          <w:color w:val="000000"/>
          <w:sz w:val="22"/>
          <w:szCs w:val="22"/>
        </w:rPr>
        <w:t>, "«Лото»</w:t>
      </w:r>
      <w:r w:rsidR="007E523E" w:rsidRPr="00601881">
        <w:rPr>
          <w:color w:val="000000"/>
          <w:sz w:val="22"/>
          <w:szCs w:val="22"/>
        </w:rPr>
        <w:t>, «Найди пару»</w:t>
      </w:r>
      <w:proofErr w:type="gramStart"/>
      <w:r w:rsidR="007E523E" w:rsidRPr="00601881">
        <w:rPr>
          <w:color w:val="000000"/>
          <w:sz w:val="22"/>
          <w:szCs w:val="22"/>
        </w:rPr>
        <w:t>."</w:t>
      </w:r>
      <w:proofErr w:type="gramEnd"/>
      <w:r w:rsidR="007E523E" w:rsidRPr="00601881">
        <w:rPr>
          <w:color w:val="000000"/>
          <w:sz w:val="22"/>
          <w:szCs w:val="22"/>
        </w:rPr>
        <w:t>, "«Голов</w:t>
      </w:r>
      <w:r w:rsidRPr="00601881">
        <w:rPr>
          <w:color w:val="000000"/>
          <w:sz w:val="22"/>
          <w:szCs w:val="22"/>
        </w:rPr>
        <w:t>оломка». «Овал», «Элеме</w:t>
      </w:r>
      <w:r w:rsidR="007E523E" w:rsidRPr="00601881">
        <w:rPr>
          <w:color w:val="000000"/>
          <w:sz w:val="22"/>
          <w:szCs w:val="22"/>
        </w:rPr>
        <w:t xml:space="preserve">нты печатных букв а, </w:t>
      </w:r>
      <w:proofErr w:type="gramStart"/>
      <w:r w:rsidR="007E523E" w:rsidRPr="00601881">
        <w:rPr>
          <w:color w:val="000000"/>
          <w:sz w:val="22"/>
          <w:szCs w:val="22"/>
        </w:rPr>
        <w:t>б</w:t>
      </w:r>
      <w:proofErr w:type="gramEnd"/>
      <w:r w:rsidR="007E523E" w:rsidRPr="00601881">
        <w:rPr>
          <w:color w:val="000000"/>
          <w:sz w:val="22"/>
          <w:szCs w:val="22"/>
        </w:rPr>
        <w:t>»."</w:t>
      </w:r>
      <w:r w:rsidRPr="00601881">
        <w:rPr>
          <w:color w:val="000000"/>
          <w:sz w:val="22"/>
          <w:szCs w:val="22"/>
        </w:rPr>
        <w:t>, "«Под гри</w:t>
      </w:r>
      <w:r w:rsidR="007E523E" w:rsidRPr="00601881">
        <w:rPr>
          <w:color w:val="000000"/>
          <w:sz w:val="22"/>
          <w:szCs w:val="22"/>
        </w:rPr>
        <w:t>бом», «Сравни, подумай»."</w:t>
      </w:r>
      <w:r w:rsidRPr="00601881">
        <w:rPr>
          <w:color w:val="000000"/>
          <w:sz w:val="22"/>
          <w:szCs w:val="22"/>
        </w:rPr>
        <w:t>, </w:t>
      </w:r>
      <w:r w:rsidRPr="00601881">
        <w:rPr>
          <w:rStyle w:val="a4"/>
          <w:color w:val="000000"/>
          <w:sz w:val="22"/>
          <w:szCs w:val="22"/>
        </w:rPr>
        <w:t>На уроках литературного чтения формируются: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rStyle w:val="a4"/>
          <w:i/>
          <w:iCs/>
          <w:color w:val="000000"/>
          <w:sz w:val="22"/>
          <w:szCs w:val="22"/>
        </w:rPr>
        <w:t>Личностные УДД:</w:t>
      </w:r>
      <w:r w:rsidRPr="00601881">
        <w:rPr>
          <w:color w:val="000000"/>
          <w:sz w:val="22"/>
          <w:szCs w:val="22"/>
        </w:rPr>
        <w:br/>
        <w:t>Активно включаться в общение и взаимодействие со сверстниками на принципах уважения и доброжелательности, взаимопомощи и сопереживания.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Регулятивные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Определять</w:t>
      </w:r>
      <w:r w:rsidRPr="00601881">
        <w:rPr>
          <w:color w:val="000000"/>
          <w:sz w:val="22"/>
          <w:szCs w:val="22"/>
        </w:rPr>
        <w:t> и </w:t>
      </w:r>
      <w:r w:rsidRPr="00601881">
        <w:rPr>
          <w:i/>
          <w:iCs/>
          <w:color w:val="000000"/>
          <w:sz w:val="22"/>
          <w:szCs w:val="22"/>
        </w:rPr>
        <w:t>формулировать</w:t>
      </w:r>
      <w:r w:rsidRPr="00601881">
        <w:rPr>
          <w:color w:val="000000"/>
          <w:sz w:val="22"/>
          <w:szCs w:val="22"/>
        </w:rPr>
        <w:t> цель деятельности на уроке с помощью учителя.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Проговаривать</w:t>
      </w:r>
      <w:r w:rsidRPr="00601881">
        <w:rPr>
          <w:color w:val="000000"/>
          <w:sz w:val="22"/>
          <w:szCs w:val="22"/>
        </w:rPr>
        <w:t> последовательность действий на уроке.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Познавательные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Ориентироваться в своей системе знаний: </w:t>
      </w:r>
      <w:r w:rsidRPr="00601881">
        <w:rPr>
          <w:i/>
          <w:iCs/>
          <w:color w:val="000000"/>
          <w:sz w:val="22"/>
          <w:szCs w:val="22"/>
        </w:rPr>
        <w:t>отличать</w:t>
      </w:r>
      <w:r w:rsidRPr="00601881">
        <w:rPr>
          <w:color w:val="000000"/>
          <w:sz w:val="22"/>
          <w:szCs w:val="22"/>
        </w:rPr>
        <w:t> новое от уже известного с помощью учителя.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601881">
        <w:rPr>
          <w:color w:val="000000"/>
          <w:sz w:val="22"/>
          <w:szCs w:val="22"/>
        </w:rPr>
        <w:t>Делать предварительный отбор источников информации: </w:t>
      </w:r>
      <w:r w:rsidRPr="00601881">
        <w:rPr>
          <w:i/>
          <w:iCs/>
          <w:color w:val="000000"/>
          <w:sz w:val="22"/>
          <w:szCs w:val="22"/>
        </w:rPr>
        <w:t>ориентироваться</w:t>
      </w:r>
      <w:r w:rsidRPr="00601881">
        <w:rPr>
          <w:color w:val="000000"/>
          <w:sz w:val="22"/>
          <w:szCs w:val="22"/>
        </w:rPr>
        <w:t> в учебнике (на развороте, в оглавлении, в словаре.</w:t>
      </w:r>
      <w:proofErr w:type="gramEnd"/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Коммуникативные УУД: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Донести свою позицию до других: </w:t>
      </w:r>
      <w:r w:rsidRPr="00601881">
        <w:rPr>
          <w:i/>
          <w:iCs/>
          <w:color w:val="000000"/>
          <w:sz w:val="22"/>
          <w:szCs w:val="22"/>
        </w:rPr>
        <w:t>оформлять</w:t>
      </w:r>
      <w:r w:rsidRPr="00601881">
        <w:rPr>
          <w:color w:val="000000"/>
          <w:sz w:val="22"/>
          <w:szCs w:val="22"/>
        </w:rPr>
        <w:t> свою мысль в рисунках, доступных для изготовления изделиях.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Слушать</w:t>
      </w:r>
      <w:r w:rsidRPr="00601881">
        <w:rPr>
          <w:color w:val="000000"/>
          <w:sz w:val="22"/>
          <w:szCs w:val="22"/>
        </w:rPr>
        <w:t> и </w:t>
      </w:r>
      <w:r w:rsidRPr="00601881">
        <w:rPr>
          <w:i/>
          <w:iCs/>
          <w:color w:val="000000"/>
          <w:sz w:val="22"/>
          <w:szCs w:val="22"/>
        </w:rPr>
        <w:t>понимать</w:t>
      </w:r>
      <w:r w:rsidRPr="00601881">
        <w:rPr>
          <w:color w:val="000000"/>
          <w:sz w:val="22"/>
          <w:szCs w:val="22"/>
        </w:rPr>
        <w:t> речь других.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i/>
          <w:iCs/>
          <w:color w:val="000000"/>
          <w:sz w:val="22"/>
          <w:szCs w:val="22"/>
        </w:rPr>
        <w:t>Предметные: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601881">
        <w:rPr>
          <w:color w:val="000000"/>
          <w:sz w:val="22"/>
          <w:szCs w:val="22"/>
        </w:rPr>
        <w:t>Знать</w:t>
      </w:r>
      <w:proofErr w:type="gramEnd"/>
      <w:r w:rsidRPr="00601881">
        <w:rPr>
          <w:color w:val="000000"/>
          <w:sz w:val="22"/>
          <w:szCs w:val="22"/>
        </w:rPr>
        <w:t xml:space="preserve"> зачем нужна речь; правила хорошей речи; нормы речевого этикета в ситуациях учебного и бытового общения (приветствие, прощание).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proofErr w:type="gramStart"/>
      <w:r w:rsidRPr="00601881">
        <w:rPr>
          <w:color w:val="000000"/>
          <w:sz w:val="22"/>
          <w:szCs w:val="22"/>
        </w:rPr>
        <w:t>Уметь слушать говорящего, смотреть на него, обращаться к собеседнику по имени.</w:t>
      </w:r>
      <w:proofErr w:type="gramEnd"/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Уметь объяснить, какой должна быть речь человека - создавать короткие устные высказывания.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 xml:space="preserve">Уметь отличить гласные и согласные звуки; определить согласные звуки твёрдые и мягкие; определить согласные звуки звонкие и </w:t>
      </w:r>
      <w:proofErr w:type="spellStart"/>
      <w:r w:rsidRPr="00601881">
        <w:rPr>
          <w:color w:val="000000"/>
          <w:sz w:val="22"/>
          <w:szCs w:val="22"/>
        </w:rPr>
        <w:t>глухие</w:t>
      </w:r>
      <w:proofErr w:type="gramStart"/>
      <w:r w:rsidRPr="00601881">
        <w:rPr>
          <w:color w:val="000000"/>
          <w:sz w:val="22"/>
          <w:szCs w:val="22"/>
        </w:rPr>
        <w:t>.У</w:t>
      </w:r>
      <w:proofErr w:type="gramEnd"/>
      <w:r w:rsidRPr="00601881">
        <w:rPr>
          <w:color w:val="000000"/>
          <w:sz w:val="22"/>
          <w:szCs w:val="22"/>
        </w:rPr>
        <w:t>меть</w:t>
      </w:r>
      <w:proofErr w:type="spellEnd"/>
      <w:r w:rsidRPr="00601881">
        <w:rPr>
          <w:color w:val="000000"/>
          <w:sz w:val="22"/>
          <w:szCs w:val="22"/>
        </w:rPr>
        <w:t xml:space="preserve"> давать характеристику любого изученного звука и буквы.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Знать слогообразующую роль гласных; смыслоразличительную роль ударения.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Уметь делить слово на слоги; определять ударные звуки на слух. В период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адаптации продолжительность урока составляла 35 минут, при этом 5 минут использовалось на проведение динамических пауз, минуток релаксации и отдыха.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 xml:space="preserve">Учитывается </w:t>
      </w:r>
      <w:proofErr w:type="spellStart"/>
      <w:r w:rsidRPr="00601881">
        <w:rPr>
          <w:color w:val="000000"/>
          <w:sz w:val="22"/>
          <w:szCs w:val="22"/>
        </w:rPr>
        <w:t>здоровьесберегающий</w:t>
      </w:r>
      <w:proofErr w:type="spellEnd"/>
      <w:r w:rsidRPr="00601881">
        <w:rPr>
          <w:color w:val="000000"/>
          <w:sz w:val="22"/>
          <w:szCs w:val="22"/>
        </w:rPr>
        <w:t xml:space="preserve"> фактор на уроках </w:t>
      </w:r>
      <w:proofErr w:type="gramStart"/>
      <w:r w:rsidRPr="00601881">
        <w:rPr>
          <w:color w:val="000000"/>
          <w:sz w:val="22"/>
          <w:szCs w:val="22"/>
        </w:rPr>
        <w:t xml:space="preserve">( </w:t>
      </w:r>
      <w:proofErr w:type="gramEnd"/>
      <w:r w:rsidRPr="00601881">
        <w:rPr>
          <w:color w:val="000000"/>
          <w:sz w:val="22"/>
          <w:szCs w:val="22"/>
        </w:rPr>
        <w:t>на каждом уроке проводится 2 физкультминутки через 10-15 и 20-25 минут от начала урока) Первая включает в себя комплекс физических упражнений, вторая гимнастику для глаз.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lastRenderedPageBreak/>
        <w:t>Однако</w:t>
      </w:r>
      <w:proofErr w:type="gramStart"/>
      <w:r w:rsidRPr="00601881">
        <w:rPr>
          <w:color w:val="000000"/>
          <w:sz w:val="22"/>
          <w:szCs w:val="22"/>
        </w:rPr>
        <w:t>,</w:t>
      </w:r>
      <w:proofErr w:type="gramEnd"/>
      <w:r w:rsidRPr="00601881">
        <w:rPr>
          <w:color w:val="000000"/>
          <w:sz w:val="22"/>
          <w:szCs w:val="22"/>
        </w:rPr>
        <w:t xml:space="preserve"> перемены для обучающихся первых классов должным образом не организованы, часто проходят в пределах кабинета или в форме неорганизованной подвижности в рекреации.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Выводы и предложения: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1. Период адаптации ребёнка к школе может длиться от двух-трёх недель до полугода. Это зависит от многих факторов: индивидуальных особенностей ребёнка, характера его взаимоотношений, типа учебного заведения, степени подготовленности ребёнка к школьной жизни. Немаловажным фактором является и поддержка родственников: чем больше взрослых оказывают посильную помощь в процессе обучения, тем успешнее ребёнок адаптируется к новым условиям. К концу второй четверти почти все учащиеся первого класса должны будут завершить период адаптации и стать прилежными учениками. За период обучения дети привыкли к школьному режиму. Умеют доставать из портфеля нужные для урока принадлежности, стараются давать полный ответ на поставленный вопрос, начинать свой ответ словами "я думаю", "по- моему мнению", "я считаю", если хотят что - то спросить - поднимают руку, а не кричат с места.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2. Провести в классах родительские собрания по вопросу адаптация учащихся первого класса и с целью оказания помощи детям в преодолении первых трудностей.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3. Регулярно проводить индивидуальные занятия со слабыми учениками, оказывать помощь детям, имеющим трудности в обучении.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1881">
        <w:rPr>
          <w:color w:val="000000"/>
          <w:sz w:val="22"/>
          <w:szCs w:val="22"/>
        </w:rPr>
        <w:t>4. Воспитывать у учащихся желание участвовать и переживать каждого за успех в совместной деятельности, уверенность в своём успехе и товарищей, желание предложить свою помощь однокласснику и принять её от других, желание быть соучастником общего дела на фоне высокой мотивации к совместным формам работы на уроке.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Pr="00601881" w:rsidRDefault="0071765C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Старший методист                                                                               </w:t>
      </w:r>
      <w:proofErr w:type="spellStart"/>
      <w:r>
        <w:rPr>
          <w:color w:val="000000"/>
          <w:sz w:val="22"/>
          <w:szCs w:val="22"/>
        </w:rPr>
        <w:t>Зубчевская</w:t>
      </w:r>
      <w:proofErr w:type="spellEnd"/>
      <w:r>
        <w:rPr>
          <w:color w:val="000000"/>
          <w:sz w:val="22"/>
          <w:szCs w:val="22"/>
        </w:rPr>
        <w:t xml:space="preserve"> В.А.</w:t>
      </w: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Pr="00601881" w:rsidRDefault="00C9037F" w:rsidP="00C9037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</w:p>
    <w:p w:rsidR="00C9037F" w:rsidRDefault="00C9037F" w:rsidP="00C903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9037F" w:rsidRDefault="00C9037F" w:rsidP="00C903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30830" w:rsidRDefault="00530830"/>
    <w:sectPr w:rsidR="00530830" w:rsidSect="0070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9037F"/>
    <w:rsid w:val="000717E9"/>
    <w:rsid w:val="003F2936"/>
    <w:rsid w:val="00530830"/>
    <w:rsid w:val="00601881"/>
    <w:rsid w:val="00701011"/>
    <w:rsid w:val="0071765C"/>
    <w:rsid w:val="007E523E"/>
    <w:rsid w:val="00943DE4"/>
    <w:rsid w:val="00C9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3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1398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2022-05-13T04:19:00Z</dcterms:created>
  <dcterms:modified xsi:type="dcterms:W3CDTF">2024-05-21T09:44:00Z</dcterms:modified>
</cp:coreProperties>
</file>